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11" w:rsidRDefault="006D5311" w:rsidP="00F0465C">
      <w:pPr>
        <w:spacing w:line="700" w:lineRule="exact"/>
        <w:contextualSpacing/>
        <w:rPr>
          <w:rFonts w:ascii="华文中宋" w:eastAsia="华文中宋" w:hAnsi="华文中宋"/>
          <w:sz w:val="36"/>
          <w:szCs w:val="36"/>
        </w:rPr>
      </w:pPr>
    </w:p>
    <w:p w:rsidR="00F067FB" w:rsidRDefault="006D5311" w:rsidP="00F0465C">
      <w:pPr>
        <w:spacing w:line="700" w:lineRule="exact"/>
        <w:contextualSpacing/>
        <w:jc w:val="center"/>
        <w:rPr>
          <w:rFonts w:ascii="华文中宋" w:eastAsia="华文中宋" w:hAnsi="华文中宋"/>
          <w:sz w:val="36"/>
          <w:szCs w:val="36"/>
        </w:rPr>
      </w:pPr>
      <w:r w:rsidRPr="006D5311">
        <w:rPr>
          <w:rFonts w:ascii="华文中宋" w:eastAsia="华文中宋" w:hAnsi="华文中宋" w:hint="eastAsia"/>
          <w:sz w:val="36"/>
          <w:szCs w:val="36"/>
        </w:rPr>
        <w:t>201</w:t>
      </w:r>
      <w:r w:rsidR="00FB5208">
        <w:rPr>
          <w:rFonts w:ascii="华文中宋" w:eastAsia="华文中宋" w:hAnsi="华文中宋" w:hint="eastAsia"/>
          <w:sz w:val="36"/>
          <w:szCs w:val="36"/>
        </w:rPr>
        <w:t>6</w:t>
      </w:r>
      <w:r w:rsidRPr="006D5311">
        <w:rPr>
          <w:rFonts w:ascii="华文中宋" w:eastAsia="华文中宋" w:hAnsi="华文中宋" w:hint="eastAsia"/>
          <w:sz w:val="36"/>
          <w:szCs w:val="36"/>
        </w:rPr>
        <w:t>年裁判文书评查报告</w:t>
      </w:r>
    </w:p>
    <w:p w:rsidR="006D5311" w:rsidRDefault="006D5311" w:rsidP="00F0465C">
      <w:pPr>
        <w:spacing w:line="700" w:lineRule="exact"/>
        <w:contextualSpacing/>
        <w:rPr>
          <w:rFonts w:ascii="华文中宋" w:eastAsia="华文中宋" w:hAnsi="华文中宋"/>
          <w:sz w:val="36"/>
          <w:szCs w:val="36"/>
        </w:rPr>
      </w:pPr>
    </w:p>
    <w:p w:rsidR="00FB5208" w:rsidRDefault="00FD1A4F" w:rsidP="00FB5208">
      <w:pPr>
        <w:spacing w:line="700" w:lineRule="exact"/>
        <w:ind w:right="-58"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FB5208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年，我院按照上级法院要求</w:t>
      </w:r>
      <w:r w:rsidR="005B2DA6">
        <w:rPr>
          <w:rFonts w:ascii="仿宋" w:eastAsia="仿宋" w:hAnsi="仿宋" w:hint="eastAsia"/>
          <w:sz w:val="32"/>
          <w:szCs w:val="32"/>
        </w:rPr>
        <w:t>积极</w:t>
      </w:r>
      <w:r>
        <w:rPr>
          <w:rFonts w:ascii="仿宋" w:eastAsia="仿宋" w:hAnsi="仿宋" w:hint="eastAsia"/>
          <w:sz w:val="32"/>
          <w:szCs w:val="32"/>
        </w:rPr>
        <w:t>开展</w:t>
      </w:r>
      <w:r w:rsidR="00FB5208">
        <w:rPr>
          <w:rFonts w:ascii="仿宋" w:eastAsia="仿宋" w:hAnsi="仿宋" w:hint="eastAsia"/>
          <w:sz w:val="32"/>
          <w:szCs w:val="32"/>
        </w:rPr>
        <w:t>裁判文书评查工作</w:t>
      </w:r>
      <w:r w:rsidR="004A5CA3">
        <w:rPr>
          <w:rFonts w:ascii="仿宋" w:eastAsia="仿宋" w:hAnsi="仿宋" w:hint="eastAsia"/>
          <w:sz w:val="32"/>
          <w:szCs w:val="32"/>
        </w:rPr>
        <w:t>，</w:t>
      </w:r>
      <w:r w:rsidR="00FB5208">
        <w:rPr>
          <w:rFonts w:ascii="仿宋" w:eastAsia="仿宋" w:hAnsi="仿宋" w:hint="eastAsia"/>
          <w:sz w:val="32"/>
          <w:szCs w:val="32"/>
        </w:rPr>
        <w:t>希望通过文书评查，及时发现问题、纠正问题，规范文书制作、切实提高文书质量。</w:t>
      </w:r>
    </w:p>
    <w:p w:rsidR="00FB5208" w:rsidRDefault="005B2DA6" w:rsidP="005B2DA6">
      <w:pPr>
        <w:spacing w:line="700" w:lineRule="exact"/>
        <w:ind w:right="-58"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2016年，我院除对本院文书进行评查外，还对2015年1月1日以后在中国裁判文书网上传的长春经济技术开发区人民法院、黑龙江省</w:t>
      </w:r>
      <w:r w:rsidR="00F63553">
        <w:rPr>
          <w:rFonts w:ascii="仿宋" w:eastAsia="仿宋" w:hAnsi="仿宋" w:hint="eastAsia"/>
          <w:sz w:val="32"/>
          <w:szCs w:val="32"/>
        </w:rPr>
        <w:t>宾县人民法院、黑龙江省哈尔滨市香坊区人民法院</w:t>
      </w:r>
      <w:r w:rsidR="001619AE">
        <w:rPr>
          <w:rFonts w:ascii="仿宋" w:eastAsia="仿宋" w:hAnsi="仿宋" w:hint="eastAsia"/>
          <w:sz w:val="32"/>
          <w:szCs w:val="32"/>
        </w:rPr>
        <w:t>的裁判文书进行</w:t>
      </w:r>
      <w:r w:rsidR="00581A6C">
        <w:rPr>
          <w:rFonts w:ascii="仿宋" w:eastAsia="仿宋" w:hAnsi="仿宋" w:hint="eastAsia"/>
          <w:sz w:val="32"/>
          <w:szCs w:val="32"/>
        </w:rPr>
        <w:t>了</w:t>
      </w:r>
      <w:r w:rsidR="001619AE">
        <w:rPr>
          <w:rFonts w:ascii="仿宋" w:eastAsia="仿宋" w:hAnsi="仿宋" w:hint="eastAsia"/>
          <w:sz w:val="32"/>
          <w:szCs w:val="32"/>
        </w:rPr>
        <w:t>评查</w:t>
      </w:r>
      <w:r w:rsidR="00581A6C">
        <w:rPr>
          <w:rFonts w:ascii="仿宋" w:eastAsia="仿宋" w:hAnsi="仿宋" w:hint="eastAsia"/>
          <w:sz w:val="32"/>
          <w:szCs w:val="32"/>
        </w:rPr>
        <w:t>，评查的文书覆盖了民事判决书、民事裁定书、刑事判决书、行政判决书等各种文书类型。</w:t>
      </w:r>
    </w:p>
    <w:p w:rsidR="00C107BE" w:rsidRDefault="00C107BE" w:rsidP="005B2DA6">
      <w:pPr>
        <w:spacing w:line="700" w:lineRule="exact"/>
        <w:ind w:right="-58"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院改变了以往由审管办工作人员评查文书的模式，采取员额法官互评的方式开展文书评查工作。采取这种工作模式，首先是为了提高文书评查的专业性，希望通过专业法官对各自领域的了解，对文书中出现的问题进行更深层次的剖析，</w:t>
      </w:r>
      <w:r w:rsidR="00492135">
        <w:rPr>
          <w:rFonts w:ascii="仿宋" w:eastAsia="仿宋" w:hAnsi="仿宋" w:hint="eastAsia"/>
          <w:sz w:val="32"/>
          <w:szCs w:val="32"/>
        </w:rPr>
        <w:t>同时，也希望专业法官通过文书评查的过程，了解文书常见错误，在未来的工作中尽量避免出现类似错误。</w:t>
      </w:r>
    </w:p>
    <w:p w:rsidR="00435E08" w:rsidRDefault="00EA374F" w:rsidP="00435E08">
      <w:pPr>
        <w:spacing w:line="700" w:lineRule="exact"/>
        <w:ind w:firstLine="67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在评查过程中，评查人员发现了一些文书撰写过程中存</w:t>
      </w:r>
      <w:r>
        <w:rPr>
          <w:rFonts w:ascii="仿宋" w:eastAsia="仿宋" w:hAnsi="仿宋" w:hint="eastAsia"/>
          <w:sz w:val="32"/>
          <w:szCs w:val="32"/>
        </w:rPr>
        <w:lastRenderedPageBreak/>
        <w:t>在的问题，主要由以下几点：</w:t>
      </w:r>
    </w:p>
    <w:p w:rsidR="00435E08" w:rsidRDefault="00435E08" w:rsidP="00435E08">
      <w:pPr>
        <w:spacing w:line="700" w:lineRule="exact"/>
        <w:ind w:firstLine="67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一、文书屏蔽问题</w:t>
      </w:r>
    </w:p>
    <w:p w:rsidR="00AD54E6" w:rsidRDefault="00435E08" w:rsidP="00AD54E6">
      <w:pPr>
        <w:spacing w:line="700" w:lineRule="exact"/>
        <w:ind w:firstLine="67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在中国裁判文书网上传的裁判文书，应该按照一定的规则进行屏蔽，比如当事人的身份证号、银行账号等在不影响行文的情况下应进行删除，当事人是自然人的，住址应屏蔽至区、县</w:t>
      </w:r>
      <w:r w:rsidR="00AB482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但是</w:t>
      </w:r>
      <w:r w:rsidR="00AB482C">
        <w:rPr>
          <w:rFonts w:ascii="仿宋" w:eastAsia="仿宋" w:hAnsi="仿宋" w:hint="eastAsia"/>
          <w:sz w:val="32"/>
          <w:szCs w:val="32"/>
        </w:rPr>
        <w:t>在实际上传的文书中，仍存在部分问题。比如</w:t>
      </w:r>
      <w:r w:rsidR="00AB482C" w:rsidRPr="005F227E">
        <w:rPr>
          <w:rFonts w:ascii="仿宋" w:eastAsia="仿宋" w:hAnsi="仿宋" w:hint="eastAsia"/>
          <w:sz w:val="32"/>
          <w:szCs w:val="32"/>
        </w:rPr>
        <w:t>（2016）</w:t>
      </w:r>
      <w:r w:rsidR="00AB482C">
        <w:rPr>
          <w:rFonts w:ascii="仿宋" w:eastAsia="仿宋" w:hAnsi="仿宋" w:hint="eastAsia"/>
          <w:sz w:val="32"/>
          <w:szCs w:val="32"/>
        </w:rPr>
        <w:t>黑0125</w:t>
      </w:r>
      <w:r w:rsidR="00AB482C" w:rsidRPr="005F227E">
        <w:rPr>
          <w:rFonts w:ascii="仿宋" w:eastAsia="仿宋" w:hAnsi="仿宋" w:hint="eastAsia"/>
          <w:sz w:val="32"/>
          <w:szCs w:val="32"/>
        </w:rPr>
        <w:t>民初</w:t>
      </w:r>
      <w:r w:rsidR="00AB482C">
        <w:rPr>
          <w:rFonts w:ascii="仿宋" w:eastAsia="仿宋" w:hAnsi="仿宋" w:hint="eastAsia"/>
          <w:sz w:val="32"/>
          <w:szCs w:val="32"/>
        </w:rPr>
        <w:t>1661</w:t>
      </w:r>
      <w:r w:rsidR="00AB482C" w:rsidRPr="005F227E">
        <w:rPr>
          <w:rFonts w:ascii="仿宋" w:eastAsia="仿宋" w:hAnsi="仿宋" w:hint="eastAsia"/>
          <w:sz w:val="32"/>
          <w:szCs w:val="32"/>
        </w:rPr>
        <w:t>号</w:t>
      </w:r>
      <w:r w:rsidR="00AB482C">
        <w:rPr>
          <w:rFonts w:ascii="仿宋" w:eastAsia="仿宋" w:hAnsi="仿宋" w:hint="eastAsia"/>
          <w:sz w:val="32"/>
          <w:szCs w:val="32"/>
        </w:rPr>
        <w:t>案件文书，案由为变更抚养关系纠纷。因涉及婚姻家庭问题，且涉及未成年人，应对当事人进行隐名处理，但是该文书仅对原被告进行隐名处理，对未成年婚生子女的姓名未进行屏蔽，可能会对其生活造成影响，这种处理方式并不妥当。</w:t>
      </w:r>
    </w:p>
    <w:p w:rsidR="00397DC9" w:rsidRDefault="00AB482C" w:rsidP="00F0465C">
      <w:pPr>
        <w:spacing w:line="700" w:lineRule="exact"/>
        <w:ind w:firstLine="67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900462">
        <w:rPr>
          <w:rFonts w:ascii="仿宋" w:eastAsia="仿宋" w:hAnsi="仿宋" w:hint="eastAsia"/>
          <w:sz w:val="32"/>
          <w:szCs w:val="32"/>
        </w:rPr>
        <w:t>、</w:t>
      </w:r>
      <w:r w:rsidR="00012622">
        <w:rPr>
          <w:rFonts w:ascii="仿宋" w:eastAsia="仿宋" w:hAnsi="仿宋" w:hint="eastAsia"/>
          <w:sz w:val="32"/>
          <w:szCs w:val="32"/>
        </w:rPr>
        <w:t>技术规范</w:t>
      </w:r>
      <w:r w:rsidR="00A06E33">
        <w:rPr>
          <w:rFonts w:ascii="仿宋" w:eastAsia="仿宋" w:hAnsi="仿宋" w:hint="eastAsia"/>
          <w:sz w:val="32"/>
          <w:szCs w:val="32"/>
        </w:rPr>
        <w:t>问题</w:t>
      </w:r>
    </w:p>
    <w:p w:rsidR="001802FB" w:rsidRDefault="00D04662" w:rsidP="00F0465C">
      <w:pPr>
        <w:spacing w:line="700" w:lineRule="exact"/>
        <w:ind w:firstLine="675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即</w:t>
      </w:r>
      <w:r w:rsidR="00F01C3A">
        <w:rPr>
          <w:rFonts w:ascii="仿宋" w:eastAsia="仿宋" w:hAnsi="仿宋" w:hint="eastAsia"/>
          <w:sz w:val="32"/>
          <w:szCs w:val="32"/>
        </w:rPr>
        <w:t>文书存在多字、漏字、错字、别字，文书用语不规范、用语前后不一致、标点符号使用不当等。</w:t>
      </w:r>
      <w:r w:rsidR="001802FB">
        <w:rPr>
          <w:rFonts w:ascii="仿宋" w:eastAsia="仿宋" w:hAnsi="仿宋" w:hint="eastAsia"/>
          <w:sz w:val="32"/>
          <w:szCs w:val="32"/>
        </w:rPr>
        <w:t>比如</w:t>
      </w:r>
      <w:r w:rsidR="00E66AB9">
        <w:rPr>
          <w:rFonts w:ascii="仿宋" w:eastAsia="仿宋" w:hAnsi="仿宋" w:hint="eastAsia"/>
          <w:sz w:val="32"/>
          <w:szCs w:val="32"/>
        </w:rPr>
        <w:t>（2016）吉0193民初568号案件文书，</w:t>
      </w:r>
      <w:r w:rsidR="00DC683B">
        <w:rPr>
          <w:rFonts w:ascii="仿宋" w:eastAsia="仿宋" w:hAnsi="仿宋" w:hint="eastAsia"/>
          <w:sz w:val="32"/>
          <w:szCs w:val="32"/>
        </w:rPr>
        <w:t>本院审理查明部分，原告在医院治疗时间应为2015年9月27日至2015年10月24日，文书中将结束日期写为2016年10月24日；文书第</w:t>
      </w:r>
      <w:r w:rsidR="00263CDB">
        <w:rPr>
          <w:rFonts w:ascii="仿宋" w:eastAsia="仿宋" w:hAnsi="仿宋" w:hint="eastAsia"/>
          <w:sz w:val="32"/>
          <w:szCs w:val="32"/>
        </w:rPr>
        <w:t>3页第5行，写成“当时三名刘立君</w:t>
      </w:r>
      <w:r w:rsidR="00A56EC4">
        <w:rPr>
          <w:rFonts w:ascii="仿宋" w:eastAsia="仿宋" w:hAnsi="仿宋" w:hint="eastAsia"/>
          <w:sz w:val="32"/>
          <w:szCs w:val="32"/>
        </w:rPr>
        <w:t>在梯子上挂条幅</w:t>
      </w:r>
      <w:r w:rsidR="00263CDB">
        <w:rPr>
          <w:rFonts w:ascii="仿宋" w:eastAsia="仿宋" w:hAnsi="仿宋" w:hint="eastAsia"/>
          <w:sz w:val="32"/>
          <w:szCs w:val="32"/>
        </w:rPr>
        <w:t>”</w:t>
      </w:r>
      <w:r w:rsidR="00A56EC4">
        <w:rPr>
          <w:rFonts w:ascii="仿宋" w:eastAsia="仿宋" w:hAnsi="仿宋" w:hint="eastAsia"/>
          <w:sz w:val="32"/>
          <w:szCs w:val="32"/>
        </w:rPr>
        <w:t>，此处“三名”为多字；另“挂条幅”后打了两个逗号，</w:t>
      </w:r>
      <w:r w:rsidR="00B72F38">
        <w:rPr>
          <w:rFonts w:ascii="仿宋" w:eastAsia="仿宋" w:hAnsi="仿宋" w:hint="eastAsia"/>
          <w:sz w:val="32"/>
          <w:szCs w:val="32"/>
        </w:rPr>
        <w:t>为标点符号使用不当</w:t>
      </w:r>
      <w:r w:rsidR="00B72F38">
        <w:rPr>
          <w:rFonts w:ascii="仿宋" w:eastAsia="仿宋" w:hAnsi="仿宋" w:hint="eastAsia"/>
          <w:sz w:val="32"/>
          <w:szCs w:val="32"/>
        </w:rPr>
        <w:lastRenderedPageBreak/>
        <w:t>的情况。</w:t>
      </w:r>
    </w:p>
    <w:p w:rsidR="00C46313" w:rsidRDefault="000E1825" w:rsidP="00F0465C">
      <w:pPr>
        <w:spacing w:line="700" w:lineRule="exact"/>
        <w:ind w:firstLine="675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AD54E6">
        <w:rPr>
          <w:rFonts w:ascii="仿宋" w:eastAsia="仿宋" w:hAnsi="仿宋" w:hint="eastAsia"/>
          <w:sz w:val="32"/>
          <w:szCs w:val="32"/>
        </w:rPr>
        <w:t>文书首部问题</w:t>
      </w:r>
    </w:p>
    <w:p w:rsidR="00C46313" w:rsidRDefault="00AD54E6" w:rsidP="00F0465C">
      <w:pPr>
        <w:spacing w:line="700" w:lineRule="exact"/>
        <w:ind w:firstLine="675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书首部应保证法院名称、案号、当事人及其他诉讼参与人信息完整准确，应写明案件由来和审判经过。在上网裁判文书中，当事人为自然人的，要对当事人的住址进行相应屏蔽，但是不屏蔽或者屏蔽不准确的情况也时有发生，希望办案人在今后标记文书上网时对该问题多加注意。</w:t>
      </w:r>
      <w:r w:rsidR="00102B21">
        <w:rPr>
          <w:rFonts w:ascii="仿宋" w:eastAsia="仿宋" w:hAnsi="仿宋" w:hint="eastAsia"/>
          <w:sz w:val="32"/>
          <w:szCs w:val="32"/>
        </w:rPr>
        <w:t>另外，也有文书没有对案件由来或审判经过没有完整表述，比如在我院对黑龙江省哈尔滨市香坊区人民法院的文书进行评查时，发现（2015）香成商初字第23</w:t>
      </w:r>
      <w:r w:rsidR="00D254EA">
        <w:rPr>
          <w:rFonts w:ascii="仿宋" w:eastAsia="仿宋" w:hAnsi="仿宋" w:hint="eastAsia"/>
          <w:sz w:val="32"/>
          <w:szCs w:val="32"/>
        </w:rPr>
        <w:t>号</w:t>
      </w:r>
      <w:r w:rsidR="008F567A">
        <w:rPr>
          <w:rFonts w:ascii="仿宋" w:eastAsia="仿宋" w:hAnsi="仿宋" w:hint="eastAsia"/>
          <w:sz w:val="32"/>
          <w:szCs w:val="32"/>
        </w:rPr>
        <w:t>案件</w:t>
      </w:r>
      <w:r w:rsidR="00D254EA">
        <w:rPr>
          <w:rFonts w:ascii="仿宋" w:eastAsia="仿宋" w:hAnsi="仿宋" w:hint="eastAsia"/>
          <w:sz w:val="32"/>
          <w:szCs w:val="32"/>
        </w:rPr>
        <w:t>文书首部对审判经过写的不完整，“本院于2015年3月25日受理后，依法进行了审理”，后面应加 “本案现已审理终结</w:t>
      </w:r>
      <w:r w:rsidR="00D254EA">
        <w:rPr>
          <w:rFonts w:ascii="仿宋" w:eastAsia="仿宋" w:hAnsi="仿宋"/>
          <w:sz w:val="32"/>
          <w:szCs w:val="32"/>
        </w:rPr>
        <w:t>”</w:t>
      </w:r>
      <w:r w:rsidR="00D254EA">
        <w:rPr>
          <w:rFonts w:ascii="仿宋" w:eastAsia="仿宋" w:hAnsi="仿宋" w:hint="eastAsia"/>
          <w:sz w:val="32"/>
          <w:szCs w:val="32"/>
        </w:rPr>
        <w:t>的字样。</w:t>
      </w:r>
    </w:p>
    <w:p w:rsidR="001314B3" w:rsidRDefault="001314B3" w:rsidP="00F0465C">
      <w:pPr>
        <w:spacing w:line="700" w:lineRule="exact"/>
        <w:ind w:firstLine="675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四、事实认定问题</w:t>
      </w:r>
    </w:p>
    <w:p w:rsidR="00C46313" w:rsidRDefault="001314B3" w:rsidP="00975F1E">
      <w:pPr>
        <w:spacing w:line="700" w:lineRule="exact"/>
        <w:ind w:firstLine="67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事实认定部分应当准确、完整反映诉辩主张、归纳争议焦点，准确、合理分析证据，并且认定的事实应当前后一致，不应相互矛盾。</w:t>
      </w:r>
      <w:r w:rsidR="008F567A">
        <w:rPr>
          <w:rFonts w:ascii="仿宋" w:eastAsia="仿宋" w:hAnsi="仿宋" w:hint="eastAsia"/>
          <w:sz w:val="32"/>
          <w:szCs w:val="32"/>
        </w:rPr>
        <w:t>我们在评查黑龙江宾县人民法院的文书时，发现（2016）黑0125民初113号案件文书</w:t>
      </w:r>
      <w:r w:rsidR="00F75E42">
        <w:rPr>
          <w:rFonts w:ascii="仿宋" w:eastAsia="仿宋" w:hAnsi="仿宋" w:hint="eastAsia"/>
          <w:sz w:val="32"/>
          <w:szCs w:val="32"/>
        </w:rPr>
        <w:t>在事实认定部分，只有诉讼请求，没有写事实与理由。</w:t>
      </w:r>
    </w:p>
    <w:p w:rsidR="00397DC9" w:rsidRDefault="00975F1E" w:rsidP="00F0465C">
      <w:pPr>
        <w:spacing w:line="700" w:lineRule="exact"/>
        <w:ind w:right="640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397DC9">
        <w:rPr>
          <w:rFonts w:ascii="仿宋" w:eastAsia="仿宋" w:hAnsi="仿宋" w:hint="eastAsia"/>
          <w:sz w:val="32"/>
          <w:szCs w:val="32"/>
        </w:rPr>
        <w:t>、</w:t>
      </w:r>
      <w:r w:rsidR="004C2B27">
        <w:rPr>
          <w:rFonts w:ascii="仿宋" w:eastAsia="仿宋" w:hAnsi="仿宋" w:hint="eastAsia"/>
          <w:sz w:val="32"/>
          <w:szCs w:val="32"/>
        </w:rPr>
        <w:t>法条援引问题</w:t>
      </w:r>
    </w:p>
    <w:p w:rsidR="00D04662" w:rsidRDefault="00D04662" w:rsidP="00F0465C">
      <w:pPr>
        <w:spacing w:line="70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即</w:t>
      </w:r>
      <w:r w:rsidR="004C2B27">
        <w:rPr>
          <w:rFonts w:ascii="仿宋" w:eastAsia="仿宋" w:hAnsi="仿宋" w:hint="eastAsia"/>
          <w:sz w:val="32"/>
          <w:szCs w:val="32"/>
        </w:rPr>
        <w:t>条文引用不正确或者多引、漏引，条文引用顺序不得</w:t>
      </w:r>
    </w:p>
    <w:p w:rsidR="00F0465C" w:rsidRDefault="004C2B27" w:rsidP="00055471">
      <w:pPr>
        <w:spacing w:line="700" w:lineRule="exact"/>
        <w:ind w:right="-58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当等情况。</w:t>
      </w:r>
      <w:r w:rsidR="00055471">
        <w:rPr>
          <w:rFonts w:ascii="仿宋" w:eastAsia="仿宋" w:hAnsi="仿宋" w:cs="Times New Roman" w:hint="eastAsia"/>
          <w:sz w:val="32"/>
          <w:szCs w:val="32"/>
        </w:rPr>
        <w:t>经常出现的情况是法官针对缺席判决的案件未援引相关法条，希望办案人在撰写法律文书时对该问题加以关注。</w:t>
      </w:r>
    </w:p>
    <w:p w:rsidR="00F0465C" w:rsidRPr="00F0465C" w:rsidRDefault="00F0465C" w:rsidP="00F0465C">
      <w:pPr>
        <w:rPr>
          <w:rFonts w:ascii="仿宋" w:eastAsia="仿宋" w:hAnsi="仿宋"/>
          <w:sz w:val="32"/>
          <w:szCs w:val="32"/>
        </w:rPr>
      </w:pPr>
    </w:p>
    <w:p w:rsidR="00F0465C" w:rsidRDefault="00F0465C" w:rsidP="00F0465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A06E33" w:rsidRPr="00F0465C" w:rsidRDefault="00F0465C" w:rsidP="002C00F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sectPr w:rsidR="00A06E33" w:rsidRPr="00F0465C" w:rsidSect="00F067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87" w:rsidRDefault="00124F87" w:rsidP="006D5311">
      <w:r>
        <w:separator/>
      </w:r>
    </w:p>
  </w:endnote>
  <w:endnote w:type="continuationSeparator" w:id="1">
    <w:p w:rsidR="00124F87" w:rsidRDefault="00124F87" w:rsidP="006D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2692"/>
      <w:docPartObj>
        <w:docPartGallery w:val="Page Numbers (Bottom of Page)"/>
        <w:docPartUnique/>
      </w:docPartObj>
    </w:sdtPr>
    <w:sdtContent>
      <w:p w:rsidR="00055471" w:rsidRDefault="00055471">
        <w:pPr>
          <w:pStyle w:val="a4"/>
          <w:jc w:val="center"/>
        </w:pPr>
        <w:fldSimple w:instr=" PAGE   \* MERGEFORMAT ">
          <w:r w:rsidRPr="00055471">
            <w:rPr>
              <w:noProof/>
              <w:lang w:val="zh-CN"/>
            </w:rPr>
            <w:t>3</w:t>
          </w:r>
        </w:fldSimple>
      </w:p>
    </w:sdtContent>
  </w:sdt>
  <w:p w:rsidR="00055471" w:rsidRDefault="000554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87" w:rsidRDefault="00124F87" w:rsidP="006D5311">
      <w:r>
        <w:separator/>
      </w:r>
    </w:p>
  </w:footnote>
  <w:footnote w:type="continuationSeparator" w:id="1">
    <w:p w:rsidR="00124F87" w:rsidRDefault="00124F87" w:rsidP="006D5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311"/>
    <w:rsid w:val="0001143B"/>
    <w:rsid w:val="00012622"/>
    <w:rsid w:val="00055471"/>
    <w:rsid w:val="000E1825"/>
    <w:rsid w:val="000E74A5"/>
    <w:rsid w:val="00102B21"/>
    <w:rsid w:val="00124F87"/>
    <w:rsid w:val="001314B3"/>
    <w:rsid w:val="001619AE"/>
    <w:rsid w:val="00161FCA"/>
    <w:rsid w:val="001802FB"/>
    <w:rsid w:val="001E1597"/>
    <w:rsid w:val="00263CDB"/>
    <w:rsid w:val="00274830"/>
    <w:rsid w:val="00295E81"/>
    <w:rsid w:val="002C00F5"/>
    <w:rsid w:val="002E7B92"/>
    <w:rsid w:val="003465C2"/>
    <w:rsid w:val="0038160D"/>
    <w:rsid w:val="00397DC9"/>
    <w:rsid w:val="003A37BD"/>
    <w:rsid w:val="003B7D66"/>
    <w:rsid w:val="003E2E26"/>
    <w:rsid w:val="003F3AE9"/>
    <w:rsid w:val="0041138D"/>
    <w:rsid w:val="00435E08"/>
    <w:rsid w:val="004436E3"/>
    <w:rsid w:val="00447B37"/>
    <w:rsid w:val="00466DCE"/>
    <w:rsid w:val="00484F7D"/>
    <w:rsid w:val="00492135"/>
    <w:rsid w:val="004A5CA3"/>
    <w:rsid w:val="004C1E29"/>
    <w:rsid w:val="004C2B27"/>
    <w:rsid w:val="004C38AB"/>
    <w:rsid w:val="004C50C1"/>
    <w:rsid w:val="005223B2"/>
    <w:rsid w:val="00542A72"/>
    <w:rsid w:val="00581A6C"/>
    <w:rsid w:val="00595534"/>
    <w:rsid w:val="005A2810"/>
    <w:rsid w:val="005A766A"/>
    <w:rsid w:val="005B2DA6"/>
    <w:rsid w:val="005F227E"/>
    <w:rsid w:val="005F4F1A"/>
    <w:rsid w:val="006442A7"/>
    <w:rsid w:val="006946B5"/>
    <w:rsid w:val="006D367A"/>
    <w:rsid w:val="006D5311"/>
    <w:rsid w:val="006F59B1"/>
    <w:rsid w:val="00741E0F"/>
    <w:rsid w:val="00774FC7"/>
    <w:rsid w:val="007809D2"/>
    <w:rsid w:val="007A3105"/>
    <w:rsid w:val="007D7772"/>
    <w:rsid w:val="007E3810"/>
    <w:rsid w:val="007F2B52"/>
    <w:rsid w:val="007F5939"/>
    <w:rsid w:val="008329EF"/>
    <w:rsid w:val="00834C73"/>
    <w:rsid w:val="00853426"/>
    <w:rsid w:val="008F567A"/>
    <w:rsid w:val="00900462"/>
    <w:rsid w:val="00975F1E"/>
    <w:rsid w:val="009B2C9B"/>
    <w:rsid w:val="009F4EFA"/>
    <w:rsid w:val="00A06E33"/>
    <w:rsid w:val="00A56EC4"/>
    <w:rsid w:val="00AA4DC9"/>
    <w:rsid w:val="00AB482C"/>
    <w:rsid w:val="00AD54E6"/>
    <w:rsid w:val="00AE6F6C"/>
    <w:rsid w:val="00B20D1E"/>
    <w:rsid w:val="00B56D0C"/>
    <w:rsid w:val="00B72F38"/>
    <w:rsid w:val="00B85A21"/>
    <w:rsid w:val="00BC31E1"/>
    <w:rsid w:val="00C00085"/>
    <w:rsid w:val="00C107BE"/>
    <w:rsid w:val="00C17D3D"/>
    <w:rsid w:val="00C2700D"/>
    <w:rsid w:val="00C3601A"/>
    <w:rsid w:val="00C46313"/>
    <w:rsid w:val="00C60D45"/>
    <w:rsid w:val="00C61B43"/>
    <w:rsid w:val="00C737A1"/>
    <w:rsid w:val="00C77282"/>
    <w:rsid w:val="00C82EF9"/>
    <w:rsid w:val="00CE76E5"/>
    <w:rsid w:val="00D04662"/>
    <w:rsid w:val="00D254EA"/>
    <w:rsid w:val="00D6190A"/>
    <w:rsid w:val="00DC683B"/>
    <w:rsid w:val="00E45A5C"/>
    <w:rsid w:val="00E66AB9"/>
    <w:rsid w:val="00EA374F"/>
    <w:rsid w:val="00F01C3A"/>
    <w:rsid w:val="00F0465C"/>
    <w:rsid w:val="00F067FB"/>
    <w:rsid w:val="00F44054"/>
    <w:rsid w:val="00F63553"/>
    <w:rsid w:val="00F75E42"/>
    <w:rsid w:val="00F84E79"/>
    <w:rsid w:val="00FB5208"/>
    <w:rsid w:val="00FC2A8E"/>
    <w:rsid w:val="00FD1A4F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3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4A34-B06A-46DF-8ED8-DDC78FC0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82</cp:revision>
  <dcterms:created xsi:type="dcterms:W3CDTF">2018-05-28T02:20:00Z</dcterms:created>
  <dcterms:modified xsi:type="dcterms:W3CDTF">2018-06-12T07:14:00Z</dcterms:modified>
</cp:coreProperties>
</file>