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55" w:rsidRDefault="00507255" w:rsidP="00322E0A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52453" w:rsidRDefault="00507255" w:rsidP="00322E0A">
      <w:pPr>
        <w:jc w:val="center"/>
        <w:rPr>
          <w:rFonts w:asciiTheme="minorEastAsia" w:hAnsiTheme="minorEastAsia"/>
          <w:b/>
          <w:sz w:val="36"/>
          <w:szCs w:val="36"/>
        </w:rPr>
      </w:pPr>
      <w:r w:rsidRPr="00507255">
        <w:rPr>
          <w:rFonts w:asciiTheme="minorEastAsia" w:hAnsiTheme="minorEastAsia" w:hint="eastAsia"/>
          <w:b/>
          <w:sz w:val="36"/>
          <w:szCs w:val="36"/>
        </w:rPr>
        <w:t>201</w:t>
      </w:r>
      <w:r w:rsidR="00B40956">
        <w:rPr>
          <w:rFonts w:asciiTheme="minorEastAsia" w:hAnsiTheme="minorEastAsia" w:hint="eastAsia"/>
          <w:b/>
          <w:sz w:val="36"/>
          <w:szCs w:val="36"/>
        </w:rPr>
        <w:t>8</w:t>
      </w:r>
      <w:r w:rsidRPr="00507255">
        <w:rPr>
          <w:rFonts w:asciiTheme="minorEastAsia" w:hAnsiTheme="minorEastAsia" w:hint="eastAsia"/>
          <w:b/>
          <w:sz w:val="36"/>
          <w:szCs w:val="36"/>
        </w:rPr>
        <w:t>年</w:t>
      </w:r>
      <w:r w:rsidR="000B2E7B">
        <w:rPr>
          <w:rFonts w:asciiTheme="minorEastAsia" w:hAnsiTheme="minorEastAsia" w:hint="eastAsia"/>
          <w:b/>
          <w:sz w:val="36"/>
          <w:szCs w:val="36"/>
        </w:rPr>
        <w:t>1-3月</w:t>
      </w:r>
      <w:r w:rsidRPr="00507255">
        <w:rPr>
          <w:rFonts w:asciiTheme="minorEastAsia" w:hAnsiTheme="minorEastAsia" w:hint="eastAsia"/>
          <w:b/>
          <w:sz w:val="36"/>
          <w:szCs w:val="36"/>
        </w:rPr>
        <w:t>裁判文书上网情况分析报告</w:t>
      </w:r>
    </w:p>
    <w:p w:rsidR="006C5138" w:rsidRDefault="006C5138" w:rsidP="002017EE">
      <w:pPr>
        <w:rPr>
          <w:rFonts w:asciiTheme="minorEastAsia" w:hAnsiTheme="minorEastAsia"/>
          <w:b/>
          <w:sz w:val="36"/>
          <w:szCs w:val="36"/>
        </w:rPr>
      </w:pPr>
    </w:p>
    <w:p w:rsidR="006C5138" w:rsidRPr="004A46BB" w:rsidRDefault="006C5138" w:rsidP="002017EE">
      <w:pPr>
        <w:rPr>
          <w:rFonts w:ascii="仿宋" w:eastAsia="仿宋" w:hAnsi="仿宋"/>
          <w:sz w:val="32"/>
          <w:szCs w:val="32"/>
        </w:rPr>
      </w:pPr>
      <w:r w:rsidRPr="004A46BB">
        <w:rPr>
          <w:rFonts w:ascii="仿宋" w:eastAsia="仿宋" w:hAnsi="仿宋" w:hint="eastAsia"/>
          <w:b/>
          <w:sz w:val="32"/>
          <w:szCs w:val="32"/>
        </w:rPr>
        <w:t>一、相关数据</w:t>
      </w:r>
      <w:r w:rsidR="004A46BB">
        <w:rPr>
          <w:rFonts w:ascii="仿宋" w:eastAsia="仿宋" w:hAnsi="仿宋" w:hint="eastAsia"/>
          <w:b/>
          <w:sz w:val="32"/>
          <w:szCs w:val="32"/>
        </w:rPr>
        <w:t>统计</w:t>
      </w:r>
    </w:p>
    <w:p w:rsidR="00507255" w:rsidRDefault="00507255" w:rsidP="002017EE">
      <w:pPr>
        <w:ind w:firstLine="720"/>
        <w:rPr>
          <w:rFonts w:ascii="仿宋" w:eastAsia="仿宋" w:hAnsi="仿宋" w:hint="eastAsia"/>
          <w:sz w:val="32"/>
          <w:szCs w:val="32"/>
        </w:rPr>
      </w:pPr>
      <w:r w:rsidRPr="00507255">
        <w:rPr>
          <w:rFonts w:ascii="仿宋" w:eastAsia="仿宋" w:hAnsi="仿宋" w:hint="eastAsia"/>
          <w:sz w:val="32"/>
          <w:szCs w:val="32"/>
        </w:rPr>
        <w:t>201</w:t>
      </w:r>
      <w:r w:rsidR="00B40956">
        <w:rPr>
          <w:rFonts w:ascii="仿宋" w:eastAsia="仿宋" w:hAnsi="仿宋" w:hint="eastAsia"/>
          <w:sz w:val="32"/>
          <w:szCs w:val="32"/>
        </w:rPr>
        <w:t>8</w:t>
      </w:r>
      <w:r w:rsidRPr="00507255">
        <w:rPr>
          <w:rFonts w:ascii="仿宋" w:eastAsia="仿宋" w:hAnsi="仿宋" w:hint="eastAsia"/>
          <w:sz w:val="32"/>
          <w:szCs w:val="32"/>
        </w:rPr>
        <w:t>年1月1日至</w:t>
      </w:r>
      <w:r w:rsidR="00AC3722">
        <w:rPr>
          <w:rFonts w:ascii="仿宋" w:eastAsia="仿宋" w:hAnsi="仿宋" w:hint="eastAsia"/>
          <w:sz w:val="32"/>
          <w:szCs w:val="32"/>
        </w:rPr>
        <w:t>3</w:t>
      </w:r>
      <w:r w:rsidRPr="00507255">
        <w:rPr>
          <w:rFonts w:ascii="仿宋" w:eastAsia="仿宋" w:hAnsi="仿宋" w:hint="eastAsia"/>
          <w:sz w:val="32"/>
          <w:szCs w:val="32"/>
        </w:rPr>
        <w:t>月3</w:t>
      </w:r>
      <w:r w:rsidR="009B4F8B">
        <w:rPr>
          <w:rFonts w:ascii="仿宋" w:eastAsia="仿宋" w:hAnsi="仿宋" w:hint="eastAsia"/>
          <w:sz w:val="32"/>
          <w:szCs w:val="32"/>
        </w:rPr>
        <w:t>1</w:t>
      </w:r>
      <w:r w:rsidRPr="00507255">
        <w:rPr>
          <w:rFonts w:ascii="仿宋" w:eastAsia="仿宋" w:hAnsi="仿宋" w:hint="eastAsia"/>
          <w:sz w:val="32"/>
          <w:szCs w:val="32"/>
        </w:rPr>
        <w:t>日,我院共在中国裁判文书网上传201</w:t>
      </w:r>
      <w:r w:rsidR="00B40956">
        <w:rPr>
          <w:rFonts w:ascii="仿宋" w:eastAsia="仿宋" w:hAnsi="仿宋" w:hint="eastAsia"/>
          <w:sz w:val="32"/>
          <w:szCs w:val="32"/>
        </w:rPr>
        <w:t>8</w:t>
      </w:r>
      <w:r w:rsidRPr="00507255">
        <w:rPr>
          <w:rFonts w:ascii="仿宋" w:eastAsia="仿宋" w:hAnsi="仿宋" w:hint="eastAsia"/>
          <w:sz w:val="32"/>
          <w:szCs w:val="32"/>
        </w:rPr>
        <w:t>年结案的各类裁判文书</w:t>
      </w:r>
      <w:r w:rsidR="00B40956">
        <w:rPr>
          <w:rFonts w:ascii="仿宋" w:eastAsia="仿宋" w:hAnsi="仿宋" w:hint="eastAsia"/>
          <w:sz w:val="32"/>
          <w:szCs w:val="32"/>
        </w:rPr>
        <w:t>320</w:t>
      </w:r>
      <w:r>
        <w:rPr>
          <w:rFonts w:ascii="仿宋" w:eastAsia="仿宋" w:hAnsi="仿宋" w:hint="eastAsia"/>
          <w:sz w:val="32"/>
          <w:szCs w:val="32"/>
        </w:rPr>
        <w:t>份,其中</w:t>
      </w:r>
      <w:r w:rsidR="008817D0">
        <w:rPr>
          <w:rFonts w:ascii="仿宋" w:eastAsia="仿宋" w:hAnsi="仿宋" w:hint="eastAsia"/>
          <w:sz w:val="32"/>
          <w:szCs w:val="32"/>
        </w:rPr>
        <w:t>刑事裁判文书</w:t>
      </w:r>
      <w:r w:rsidR="00B40956">
        <w:rPr>
          <w:rFonts w:ascii="仿宋" w:eastAsia="仿宋" w:hAnsi="仿宋" w:hint="eastAsia"/>
          <w:sz w:val="32"/>
          <w:szCs w:val="32"/>
        </w:rPr>
        <w:t>9</w:t>
      </w:r>
      <w:r w:rsidR="008817D0">
        <w:rPr>
          <w:rFonts w:ascii="仿宋" w:eastAsia="仿宋" w:hAnsi="仿宋" w:hint="eastAsia"/>
          <w:sz w:val="32"/>
          <w:szCs w:val="32"/>
        </w:rPr>
        <w:t>份，占</w:t>
      </w:r>
      <w:r w:rsidR="00B40956">
        <w:rPr>
          <w:rFonts w:ascii="仿宋" w:eastAsia="仿宋" w:hAnsi="仿宋" w:hint="eastAsia"/>
          <w:sz w:val="32"/>
          <w:szCs w:val="32"/>
        </w:rPr>
        <w:t>2.81</w:t>
      </w:r>
      <w:r w:rsidR="008817D0">
        <w:rPr>
          <w:rFonts w:ascii="仿宋" w:eastAsia="仿宋" w:hAnsi="仿宋" w:hint="eastAsia"/>
          <w:sz w:val="32"/>
          <w:szCs w:val="32"/>
        </w:rPr>
        <w:t>%；</w:t>
      </w:r>
      <w:r>
        <w:rPr>
          <w:rFonts w:ascii="仿宋" w:eastAsia="仿宋" w:hAnsi="仿宋" w:hint="eastAsia"/>
          <w:sz w:val="32"/>
          <w:szCs w:val="32"/>
        </w:rPr>
        <w:t>民事裁判文书</w:t>
      </w:r>
      <w:r w:rsidR="008817D0">
        <w:rPr>
          <w:rFonts w:ascii="仿宋" w:eastAsia="仿宋" w:hAnsi="仿宋" w:hint="eastAsia"/>
          <w:sz w:val="32"/>
          <w:szCs w:val="32"/>
        </w:rPr>
        <w:t>份</w:t>
      </w:r>
      <w:r w:rsidR="00B40956">
        <w:rPr>
          <w:rFonts w:ascii="仿宋" w:eastAsia="仿宋" w:hAnsi="仿宋" w:hint="eastAsia"/>
          <w:sz w:val="32"/>
          <w:szCs w:val="32"/>
        </w:rPr>
        <w:t>175</w:t>
      </w:r>
      <w:r w:rsidR="008817D0">
        <w:rPr>
          <w:rFonts w:ascii="仿宋" w:eastAsia="仿宋" w:hAnsi="仿宋" w:hint="eastAsia"/>
          <w:sz w:val="32"/>
          <w:szCs w:val="32"/>
        </w:rPr>
        <w:t>，占</w:t>
      </w:r>
      <w:r w:rsidR="00B40956">
        <w:rPr>
          <w:rFonts w:ascii="仿宋" w:eastAsia="仿宋" w:hAnsi="仿宋" w:hint="eastAsia"/>
          <w:sz w:val="32"/>
          <w:szCs w:val="32"/>
        </w:rPr>
        <w:t>54.69</w:t>
      </w:r>
      <w:r w:rsidR="008817D0">
        <w:rPr>
          <w:rFonts w:ascii="仿宋" w:eastAsia="仿宋" w:hAnsi="仿宋" w:hint="eastAsia"/>
          <w:sz w:val="32"/>
          <w:szCs w:val="32"/>
        </w:rPr>
        <w:t>%；</w:t>
      </w:r>
      <w:r w:rsidR="00B40956">
        <w:rPr>
          <w:rFonts w:ascii="仿宋" w:eastAsia="仿宋" w:hAnsi="仿宋" w:hint="eastAsia"/>
          <w:sz w:val="32"/>
          <w:szCs w:val="32"/>
        </w:rPr>
        <w:t>行政裁判文书1份,占0.31%；</w:t>
      </w:r>
      <w:r w:rsidR="008817D0">
        <w:rPr>
          <w:rFonts w:ascii="仿宋" w:eastAsia="仿宋" w:hAnsi="仿宋" w:hint="eastAsia"/>
          <w:sz w:val="32"/>
          <w:szCs w:val="32"/>
        </w:rPr>
        <w:t>执行裁判文书</w:t>
      </w:r>
      <w:r w:rsidR="00B40956">
        <w:rPr>
          <w:rFonts w:ascii="仿宋" w:eastAsia="仿宋" w:hAnsi="仿宋" w:hint="eastAsia"/>
          <w:sz w:val="32"/>
          <w:szCs w:val="32"/>
        </w:rPr>
        <w:t>135</w:t>
      </w:r>
      <w:r w:rsidR="008817D0">
        <w:rPr>
          <w:rFonts w:ascii="仿宋" w:eastAsia="仿宋" w:hAnsi="仿宋" w:hint="eastAsia"/>
          <w:sz w:val="32"/>
          <w:szCs w:val="32"/>
        </w:rPr>
        <w:t>份，占</w:t>
      </w:r>
      <w:r w:rsidR="00B40956">
        <w:rPr>
          <w:rFonts w:ascii="仿宋" w:eastAsia="仿宋" w:hAnsi="仿宋" w:hint="eastAsia"/>
          <w:sz w:val="32"/>
          <w:szCs w:val="32"/>
        </w:rPr>
        <w:t>42.19</w:t>
      </w:r>
      <w:r w:rsidR="008817D0">
        <w:rPr>
          <w:rFonts w:ascii="仿宋" w:eastAsia="仿宋" w:hAnsi="仿宋" w:hint="eastAsia"/>
          <w:sz w:val="32"/>
          <w:szCs w:val="32"/>
        </w:rPr>
        <w:t>%。</w:t>
      </w:r>
    </w:p>
    <w:p w:rsidR="008817D0" w:rsidRDefault="00BE4616" w:rsidP="00BE4616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581525" cy="2571750"/>
            <wp:effectExtent l="19050" t="0" r="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4F8B" w:rsidRDefault="009B4F8B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4E11BE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年1月1日至</w:t>
      </w:r>
      <w:r w:rsidR="00AC372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AC3722">
        <w:rPr>
          <w:rFonts w:ascii="仿宋" w:eastAsia="仿宋" w:hAnsi="仿宋" w:hint="eastAsia"/>
          <w:sz w:val="32"/>
          <w:szCs w:val="32"/>
        </w:rPr>
        <w:t>3</w:t>
      </w:r>
      <w:r w:rsidR="00E0544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日，我院共在中国裁判文书网上传201</w:t>
      </w:r>
      <w:r w:rsidR="004E11BE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年结案的不公开文书信息</w:t>
      </w:r>
      <w:r w:rsidR="004E11BE">
        <w:rPr>
          <w:rFonts w:ascii="仿宋" w:eastAsia="仿宋" w:hAnsi="仿宋" w:hint="eastAsia"/>
          <w:sz w:val="32"/>
          <w:szCs w:val="32"/>
        </w:rPr>
        <w:t>79</w:t>
      </w:r>
      <w:r>
        <w:rPr>
          <w:rFonts w:ascii="仿宋" w:eastAsia="仿宋" w:hAnsi="仿宋" w:hint="eastAsia"/>
          <w:sz w:val="32"/>
          <w:szCs w:val="32"/>
        </w:rPr>
        <w:t>条</w:t>
      </w:r>
      <w:r w:rsidR="004E11BE">
        <w:rPr>
          <w:rFonts w:ascii="仿宋" w:eastAsia="仿宋" w:hAnsi="仿宋" w:hint="eastAsia"/>
          <w:sz w:val="32"/>
          <w:szCs w:val="32"/>
        </w:rPr>
        <w:t>，均为</w:t>
      </w:r>
      <w:r w:rsidR="001B24FC">
        <w:rPr>
          <w:rFonts w:ascii="仿宋" w:eastAsia="仿宋" w:hAnsi="仿宋" w:hint="eastAsia"/>
          <w:sz w:val="32"/>
          <w:szCs w:val="32"/>
        </w:rPr>
        <w:t>以调解方式结案的不公开</w:t>
      </w:r>
      <w:r w:rsidR="004E11BE">
        <w:rPr>
          <w:rFonts w:ascii="仿宋" w:eastAsia="仿宋" w:hAnsi="仿宋" w:hint="eastAsia"/>
          <w:sz w:val="32"/>
          <w:szCs w:val="32"/>
        </w:rPr>
        <w:t>文书。</w:t>
      </w:r>
    </w:p>
    <w:p w:rsidR="006C5138" w:rsidRDefault="006C5138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480DC1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年1至</w:t>
      </w:r>
      <w:r w:rsidR="00E0544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月，我院裁判文书上网率为</w:t>
      </w:r>
      <w:r w:rsidR="00480DC1">
        <w:rPr>
          <w:rFonts w:ascii="仿宋" w:eastAsia="仿宋" w:hAnsi="仿宋" w:hint="eastAsia"/>
          <w:sz w:val="32"/>
          <w:szCs w:val="32"/>
        </w:rPr>
        <w:t>66.53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4A46BB" w:rsidRDefault="004A46BB" w:rsidP="002017EE">
      <w:pPr>
        <w:rPr>
          <w:rFonts w:ascii="仿宋" w:eastAsia="仿宋" w:hAnsi="仿宋"/>
          <w:b/>
          <w:sz w:val="32"/>
          <w:szCs w:val="32"/>
        </w:rPr>
      </w:pPr>
      <w:r w:rsidRPr="004A46BB">
        <w:rPr>
          <w:rFonts w:ascii="仿宋" w:eastAsia="仿宋" w:hAnsi="仿宋" w:hint="eastAsia"/>
          <w:b/>
          <w:sz w:val="32"/>
          <w:szCs w:val="32"/>
        </w:rPr>
        <w:t>二、</w:t>
      </w:r>
      <w:r>
        <w:rPr>
          <w:rFonts w:ascii="仿宋" w:eastAsia="仿宋" w:hAnsi="仿宋" w:hint="eastAsia"/>
          <w:b/>
          <w:sz w:val="32"/>
          <w:szCs w:val="32"/>
        </w:rPr>
        <w:t>201</w:t>
      </w:r>
      <w:r w:rsidR="00D23392">
        <w:rPr>
          <w:rFonts w:ascii="仿宋" w:eastAsia="仿宋" w:hAnsi="仿宋" w:hint="eastAsia"/>
          <w:b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年1至</w:t>
      </w:r>
      <w:r w:rsidR="00E05445"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 w:rsidRPr="004A46BB">
        <w:rPr>
          <w:rFonts w:ascii="仿宋" w:eastAsia="仿宋" w:hAnsi="仿宋" w:hint="eastAsia"/>
          <w:b/>
          <w:sz w:val="32"/>
          <w:szCs w:val="32"/>
        </w:rPr>
        <w:t>文书上网态势分析</w:t>
      </w:r>
    </w:p>
    <w:p w:rsidR="004A46BB" w:rsidRDefault="004A46BB" w:rsidP="003D504E">
      <w:pPr>
        <w:ind w:firstLine="645"/>
        <w:rPr>
          <w:rFonts w:ascii="仿宋" w:eastAsia="仿宋" w:hAnsi="仿宋"/>
          <w:sz w:val="32"/>
          <w:szCs w:val="32"/>
        </w:rPr>
      </w:pPr>
      <w:r w:rsidRPr="004A46BB">
        <w:rPr>
          <w:rFonts w:ascii="仿宋" w:eastAsia="仿宋" w:hAnsi="仿宋" w:hint="eastAsia"/>
          <w:sz w:val="32"/>
          <w:szCs w:val="32"/>
        </w:rPr>
        <w:t>201</w:t>
      </w:r>
      <w:r w:rsidR="00D23392">
        <w:rPr>
          <w:rFonts w:ascii="仿宋" w:eastAsia="仿宋" w:hAnsi="仿宋" w:hint="eastAsia"/>
          <w:sz w:val="32"/>
          <w:szCs w:val="32"/>
        </w:rPr>
        <w:t>8</w:t>
      </w:r>
      <w:r w:rsidRPr="004A46BB">
        <w:rPr>
          <w:rFonts w:ascii="仿宋" w:eastAsia="仿宋" w:hAnsi="仿宋" w:hint="eastAsia"/>
          <w:sz w:val="32"/>
          <w:szCs w:val="32"/>
        </w:rPr>
        <w:t>年1至</w:t>
      </w:r>
      <w:r w:rsidR="00E05445">
        <w:rPr>
          <w:rFonts w:ascii="仿宋" w:eastAsia="仿宋" w:hAnsi="仿宋" w:hint="eastAsia"/>
          <w:sz w:val="32"/>
          <w:szCs w:val="32"/>
        </w:rPr>
        <w:t>3</w:t>
      </w:r>
      <w:r w:rsidRPr="004A46BB">
        <w:rPr>
          <w:rFonts w:ascii="仿宋" w:eastAsia="仿宋" w:hAnsi="仿宋" w:hint="eastAsia"/>
          <w:sz w:val="32"/>
          <w:szCs w:val="32"/>
        </w:rPr>
        <w:t>月，我院文书上网率</w:t>
      </w:r>
      <w:r w:rsidR="003D504E">
        <w:rPr>
          <w:rFonts w:ascii="仿宋" w:eastAsia="仿宋" w:hAnsi="仿宋" w:hint="eastAsia"/>
          <w:sz w:val="32"/>
          <w:szCs w:val="32"/>
        </w:rPr>
        <w:t>总体</w:t>
      </w:r>
      <w:r w:rsidR="00BE4616">
        <w:rPr>
          <w:rFonts w:ascii="仿宋" w:eastAsia="仿宋" w:hAnsi="仿宋" w:hint="eastAsia"/>
          <w:sz w:val="32"/>
          <w:szCs w:val="32"/>
        </w:rPr>
        <w:t>较去年有所上升，裁判文书上网工作已从年初即形成常态化工作机制。</w:t>
      </w:r>
    </w:p>
    <w:tbl>
      <w:tblPr>
        <w:tblW w:w="5000" w:type="pct"/>
        <w:jc w:val="right"/>
        <w:tblLook w:val="04A0"/>
      </w:tblPr>
      <w:tblGrid>
        <w:gridCol w:w="2417"/>
        <w:gridCol w:w="1285"/>
        <w:gridCol w:w="1285"/>
        <w:gridCol w:w="2253"/>
        <w:gridCol w:w="1282"/>
      </w:tblGrid>
      <w:tr w:rsidR="00680542" w:rsidRPr="00680542" w:rsidTr="002017EE">
        <w:trPr>
          <w:trHeight w:val="810"/>
          <w:jc w:val="right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05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201</w:t>
            </w:r>
            <w:r w:rsidR="00BE46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6805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年长春高新技术产业开发区人民法院裁判文书上网情况统计</w:t>
            </w:r>
          </w:p>
        </w:tc>
      </w:tr>
      <w:tr w:rsidR="00680542" w:rsidRPr="00680542" w:rsidTr="003D504E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统计区间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上网数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结案数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不上网文书数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上网率</w:t>
            </w:r>
          </w:p>
        </w:tc>
      </w:tr>
      <w:tr w:rsidR="00680542" w:rsidRPr="00680542" w:rsidTr="003D504E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D233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.1.1-</w:t>
            </w:r>
            <w:r w:rsidR="003D5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.3</w:t>
            </w:r>
            <w:r w:rsidR="003D5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D2339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D2339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D2339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D2339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59.67</w:t>
            </w:r>
            <w:r w:rsidR="003D5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680542" w:rsidRPr="00680542" w:rsidTr="003D504E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D233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.1.1-2</w:t>
            </w:r>
            <w:r w:rsidR="00680542"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BE4616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BE4616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BE4616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BE4616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67.13</w:t>
            </w:r>
            <w:r w:rsidR="00680542"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680542" w:rsidRPr="00680542" w:rsidTr="003D504E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D233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.1.1-</w:t>
            </w:r>
            <w:r w:rsidR="003D5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="003D5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BE4616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BE4616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BE4616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BE4616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66.53</w:t>
            </w:r>
            <w:r w:rsidR="00680542"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</w:tbl>
    <w:p w:rsidR="003D504E" w:rsidRDefault="003D504E" w:rsidP="00C4761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BE4616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年第一季度，我院文书上网率总体</w:t>
      </w:r>
      <w:r w:rsidR="00BE4616">
        <w:rPr>
          <w:rFonts w:ascii="仿宋" w:eastAsia="仿宋" w:hAnsi="仿宋" w:hint="eastAsia"/>
          <w:sz w:val="32"/>
          <w:szCs w:val="32"/>
        </w:rPr>
        <w:t>较去年有较大幅度上升</w:t>
      </w:r>
      <w:r>
        <w:rPr>
          <w:rFonts w:ascii="仿宋" w:eastAsia="仿宋" w:hAnsi="仿宋" w:hint="eastAsia"/>
          <w:sz w:val="32"/>
          <w:szCs w:val="32"/>
        </w:rPr>
        <w:t>，</w:t>
      </w:r>
      <w:r w:rsidR="00BE4616">
        <w:rPr>
          <w:rFonts w:ascii="仿宋" w:eastAsia="仿宋" w:hAnsi="仿宋" w:hint="eastAsia"/>
          <w:sz w:val="32"/>
          <w:szCs w:val="32"/>
        </w:rPr>
        <w:t>去年</w:t>
      </w:r>
      <w:r>
        <w:rPr>
          <w:rFonts w:ascii="仿宋" w:eastAsia="仿宋" w:hAnsi="仿宋" w:hint="eastAsia"/>
          <w:sz w:val="32"/>
          <w:szCs w:val="32"/>
        </w:rPr>
        <w:t>1月份</w:t>
      </w:r>
      <w:r w:rsidR="00BE4616">
        <w:rPr>
          <w:rFonts w:ascii="仿宋" w:eastAsia="仿宋" w:hAnsi="仿宋" w:hint="eastAsia"/>
          <w:sz w:val="32"/>
          <w:szCs w:val="32"/>
        </w:rPr>
        <w:t>我院</w:t>
      </w:r>
      <w:r>
        <w:rPr>
          <w:rFonts w:ascii="仿宋" w:eastAsia="仿宋" w:hAnsi="仿宋" w:hint="eastAsia"/>
          <w:sz w:val="32"/>
          <w:szCs w:val="32"/>
        </w:rPr>
        <w:t>未上传任何文书</w:t>
      </w:r>
      <w:r w:rsidR="004535B6">
        <w:rPr>
          <w:rFonts w:ascii="仿宋" w:eastAsia="仿宋" w:hAnsi="仿宋" w:hint="eastAsia"/>
          <w:sz w:val="32"/>
          <w:szCs w:val="32"/>
        </w:rPr>
        <w:t>，</w:t>
      </w:r>
      <w:r w:rsidR="00982D8A">
        <w:rPr>
          <w:rFonts w:ascii="仿宋" w:eastAsia="仿宋" w:hAnsi="仿宋" w:hint="eastAsia"/>
          <w:sz w:val="32"/>
          <w:szCs w:val="32"/>
        </w:rPr>
        <w:t>今年第一季度，我院</w:t>
      </w:r>
      <w:r w:rsidR="00D42B1F">
        <w:rPr>
          <w:rFonts w:ascii="仿宋" w:eastAsia="仿宋" w:hAnsi="仿宋" w:hint="eastAsia"/>
          <w:sz w:val="32"/>
          <w:szCs w:val="32"/>
        </w:rPr>
        <w:t>文书上网工作基本保持平稳态势</w:t>
      </w:r>
      <w:r w:rsidR="00C47611">
        <w:rPr>
          <w:rFonts w:ascii="仿宋" w:eastAsia="仿宋" w:hAnsi="仿宋" w:hint="eastAsia"/>
          <w:sz w:val="32"/>
          <w:szCs w:val="32"/>
        </w:rPr>
        <w:t>，</w:t>
      </w:r>
      <w:r w:rsidR="007713A3">
        <w:rPr>
          <w:rFonts w:ascii="仿宋" w:eastAsia="仿宋" w:hAnsi="仿宋" w:hint="eastAsia"/>
          <w:sz w:val="32"/>
          <w:szCs w:val="32"/>
        </w:rPr>
        <w:t>文书上网工作已基本走上正轨。</w:t>
      </w:r>
    </w:p>
    <w:p w:rsidR="00322E0A" w:rsidRDefault="00322E0A" w:rsidP="00322E0A">
      <w:pPr>
        <w:jc w:val="left"/>
        <w:rPr>
          <w:rFonts w:ascii="仿宋" w:eastAsia="仿宋" w:hAnsi="仿宋"/>
          <w:b/>
          <w:sz w:val="32"/>
          <w:szCs w:val="32"/>
        </w:rPr>
      </w:pPr>
      <w:r w:rsidRPr="00322E0A">
        <w:rPr>
          <w:rFonts w:ascii="仿宋" w:eastAsia="仿宋" w:hAnsi="仿宋" w:hint="eastAsia"/>
          <w:b/>
          <w:sz w:val="32"/>
          <w:szCs w:val="32"/>
        </w:rPr>
        <w:t>三、下一步工作建议</w:t>
      </w:r>
    </w:p>
    <w:p w:rsidR="00606D97" w:rsidRDefault="00606D97" w:rsidP="00322E0A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06D97">
        <w:rPr>
          <w:rFonts w:ascii="仿宋" w:eastAsia="仿宋" w:hAnsi="仿宋" w:hint="eastAsia"/>
          <w:sz w:val="32"/>
          <w:szCs w:val="32"/>
        </w:rPr>
        <w:t xml:space="preserve">  1、制定全年文书上网计划，</w:t>
      </w:r>
      <w:r>
        <w:rPr>
          <w:rFonts w:ascii="仿宋" w:eastAsia="仿宋" w:hAnsi="仿宋" w:hint="eastAsia"/>
          <w:sz w:val="32"/>
          <w:szCs w:val="32"/>
        </w:rPr>
        <w:t>审管办对未标记文书和因未生效标记为不上网的文书进行</w:t>
      </w:r>
      <w:r w:rsidR="00F80D4F">
        <w:rPr>
          <w:rFonts w:ascii="仿宋" w:eastAsia="仿宋" w:hAnsi="仿宋" w:hint="eastAsia"/>
          <w:sz w:val="32"/>
          <w:szCs w:val="32"/>
        </w:rPr>
        <w:t>定期</w:t>
      </w:r>
      <w:r>
        <w:rPr>
          <w:rFonts w:ascii="仿宋" w:eastAsia="仿宋" w:hAnsi="仿宋" w:hint="eastAsia"/>
          <w:sz w:val="32"/>
          <w:szCs w:val="32"/>
        </w:rPr>
        <w:t>通报，使文书上网形成常态化工作机制；</w:t>
      </w:r>
    </w:p>
    <w:p w:rsidR="007A38F8" w:rsidRPr="007A38F8" w:rsidRDefault="00606D97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7A38F8" w:rsidRPr="007A38F8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从年初开始</w:t>
      </w:r>
      <w:r w:rsidR="007A38F8" w:rsidRPr="007A38F8">
        <w:rPr>
          <w:rFonts w:ascii="仿宋" w:eastAsia="仿宋" w:hAnsi="仿宋" w:hint="eastAsia"/>
          <w:sz w:val="32"/>
          <w:szCs w:val="32"/>
        </w:rPr>
        <w:t>督促办案人及时报结案件，避免突击结案影响裁判文书上网率；</w:t>
      </w:r>
    </w:p>
    <w:p w:rsidR="007A38F8" w:rsidRDefault="00571433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7A38F8">
        <w:rPr>
          <w:rFonts w:ascii="仿宋" w:eastAsia="仿宋" w:hAnsi="仿宋" w:hint="eastAsia"/>
          <w:sz w:val="32"/>
          <w:szCs w:val="32"/>
        </w:rPr>
        <w:t>、对执行信息系统实时关注，督促办案人结案后将文书修改为</w:t>
      </w:r>
      <w:r w:rsidR="0093745F">
        <w:rPr>
          <w:rFonts w:ascii="仿宋" w:eastAsia="仿宋" w:hAnsi="仿宋" w:hint="eastAsia"/>
          <w:sz w:val="32"/>
          <w:szCs w:val="32"/>
        </w:rPr>
        <w:t>规定格式，及时提交审管办。</w:t>
      </w:r>
    </w:p>
    <w:p w:rsidR="0093745F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</w:p>
    <w:p w:rsidR="0093745F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长春高新技术产业开发区人民法院</w:t>
      </w:r>
    </w:p>
    <w:p w:rsidR="0093745F" w:rsidRPr="007A38F8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</w:t>
      </w:r>
      <w:r w:rsidR="00D23392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.</w:t>
      </w:r>
      <w:r w:rsidR="00F12678">
        <w:rPr>
          <w:rFonts w:ascii="仿宋" w:eastAsia="仿宋" w:hAnsi="仿宋" w:hint="eastAsia"/>
          <w:sz w:val="32"/>
          <w:szCs w:val="32"/>
        </w:rPr>
        <w:t>4</w:t>
      </w:r>
    </w:p>
    <w:sectPr w:rsidR="0093745F" w:rsidRPr="007A38F8" w:rsidSect="00552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1D" w:rsidRDefault="0073621D" w:rsidP="00507255">
      <w:r>
        <w:separator/>
      </w:r>
    </w:p>
  </w:endnote>
  <w:endnote w:type="continuationSeparator" w:id="1">
    <w:p w:rsidR="0073621D" w:rsidRDefault="0073621D" w:rsidP="0050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1D" w:rsidRDefault="0073621D" w:rsidP="00507255">
      <w:r>
        <w:separator/>
      </w:r>
    </w:p>
  </w:footnote>
  <w:footnote w:type="continuationSeparator" w:id="1">
    <w:p w:rsidR="0073621D" w:rsidRDefault="0073621D" w:rsidP="00507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D93"/>
    <w:multiLevelType w:val="hybridMultilevel"/>
    <w:tmpl w:val="5D3AF7E0"/>
    <w:lvl w:ilvl="0" w:tplc="867A8734">
      <w:start w:val="1"/>
      <w:numFmt w:val="decimal"/>
      <w:lvlText w:val="%1、"/>
      <w:lvlJc w:val="left"/>
      <w:pPr>
        <w:ind w:left="181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255"/>
    <w:rsid w:val="000B2E7B"/>
    <w:rsid w:val="00173FC7"/>
    <w:rsid w:val="001B24FC"/>
    <w:rsid w:val="002017EE"/>
    <w:rsid w:val="00322E0A"/>
    <w:rsid w:val="003C60A1"/>
    <w:rsid w:val="003D504E"/>
    <w:rsid w:val="00432E7E"/>
    <w:rsid w:val="004535B6"/>
    <w:rsid w:val="00480DC1"/>
    <w:rsid w:val="004A46BB"/>
    <w:rsid w:val="004E11BE"/>
    <w:rsid w:val="00507255"/>
    <w:rsid w:val="00552453"/>
    <w:rsid w:val="00555809"/>
    <w:rsid w:val="00571433"/>
    <w:rsid w:val="00606D97"/>
    <w:rsid w:val="00664949"/>
    <w:rsid w:val="00672DB3"/>
    <w:rsid w:val="00680542"/>
    <w:rsid w:val="006C5138"/>
    <w:rsid w:val="0073621D"/>
    <w:rsid w:val="007713A3"/>
    <w:rsid w:val="007A38F8"/>
    <w:rsid w:val="0082530F"/>
    <w:rsid w:val="008309E3"/>
    <w:rsid w:val="00833940"/>
    <w:rsid w:val="008817D0"/>
    <w:rsid w:val="0093745F"/>
    <w:rsid w:val="00982D8A"/>
    <w:rsid w:val="009B4F8B"/>
    <w:rsid w:val="009C7D7A"/>
    <w:rsid w:val="00AC3722"/>
    <w:rsid w:val="00B04846"/>
    <w:rsid w:val="00B33645"/>
    <w:rsid w:val="00B40956"/>
    <w:rsid w:val="00BE4616"/>
    <w:rsid w:val="00C47611"/>
    <w:rsid w:val="00C81A1D"/>
    <w:rsid w:val="00C87A95"/>
    <w:rsid w:val="00CE1085"/>
    <w:rsid w:val="00D23392"/>
    <w:rsid w:val="00D42B1F"/>
    <w:rsid w:val="00D91C73"/>
    <w:rsid w:val="00E05445"/>
    <w:rsid w:val="00F12678"/>
    <w:rsid w:val="00F8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2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2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17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17D0"/>
    <w:rPr>
      <w:sz w:val="18"/>
      <w:szCs w:val="18"/>
    </w:rPr>
  </w:style>
  <w:style w:type="paragraph" w:styleId="a6">
    <w:name w:val="List Paragraph"/>
    <w:basedOn w:val="a"/>
    <w:uiPriority w:val="34"/>
    <w:qFormat/>
    <w:rsid w:val="007A38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dLbls>
            <c:dLbl>
              <c:idx val="0"/>
              <c:layout>
                <c:manualLayout>
                  <c:x val="0.12261734725019839"/>
                  <c:y val="1.7241379310344827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0587904313229383"/>
                  <c:y val="-5.130011765770665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5864293918862704"/>
                  <c:y val="5.544347904787770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9326603859083291E-2"/>
                  <c:y val="-1.8220200923160467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刑事裁判文书</c:v>
                </c:pt>
                <c:pt idx="1">
                  <c:v>民事裁判文书</c:v>
                </c:pt>
                <c:pt idx="2">
                  <c:v>行政裁判文书</c:v>
                </c:pt>
                <c:pt idx="3">
                  <c:v>执行裁判文书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175</c:v>
                </c:pt>
                <c:pt idx="2">
                  <c:v>1</c:v>
                </c:pt>
                <c:pt idx="3">
                  <c:v>135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116</Words>
  <Characters>664</Characters>
  <Application>Microsoft Office Word</Application>
  <DocSecurity>0</DocSecurity>
  <Lines>5</Lines>
  <Paragraphs>1</Paragraphs>
  <ScaleCrop>false</ScaleCrop>
  <Company>WIN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36</cp:revision>
  <dcterms:created xsi:type="dcterms:W3CDTF">2017-09-29T07:44:00Z</dcterms:created>
  <dcterms:modified xsi:type="dcterms:W3CDTF">2018-11-15T07:07:00Z</dcterms:modified>
</cp:coreProperties>
</file>