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58E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>、司法救助</w:t>
      </w:r>
    </w:p>
    <w:p w:rsidR="00C1658E" w:rsidRDefault="00C1658E">
      <w:r>
        <w:rPr>
          <w:rFonts w:hint="eastAsia"/>
        </w:rPr>
        <w:t>立案庭目前无司法救助</w:t>
      </w:r>
    </w:p>
    <w:sectPr w:rsidR="00C16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58E"/>
    <w:rsid w:val="00C1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呼均雷</dc:creator>
  <cp:keywords/>
  <dc:description/>
  <cp:lastModifiedBy>呼均雷</cp:lastModifiedBy>
  <cp:revision>2</cp:revision>
  <dcterms:created xsi:type="dcterms:W3CDTF">2019-11-05T04:15:00Z</dcterms:created>
  <dcterms:modified xsi:type="dcterms:W3CDTF">2019-11-05T04:15:00Z</dcterms:modified>
</cp:coreProperties>
</file>