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8D3"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>、社会化服务</w:t>
      </w:r>
    </w:p>
    <w:p w:rsidR="009278D3" w:rsidRDefault="009278D3">
      <w:r>
        <w:rPr>
          <w:rFonts w:hint="eastAsia"/>
        </w:rPr>
        <w:t>立案庭目前没有此类服务。</w:t>
      </w:r>
    </w:p>
    <w:sectPr w:rsidR="00927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8D3"/>
    <w:rsid w:val="0092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呼均雷</dc:creator>
  <cp:keywords/>
  <dc:description/>
  <cp:lastModifiedBy>呼均雷</cp:lastModifiedBy>
  <cp:revision>2</cp:revision>
  <dcterms:created xsi:type="dcterms:W3CDTF">2019-11-05T04:34:00Z</dcterms:created>
  <dcterms:modified xsi:type="dcterms:W3CDTF">2019-11-05T04:35:00Z</dcterms:modified>
</cp:coreProperties>
</file>